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70B47" w14:textId="005F0AC0" w:rsidR="00915FA0" w:rsidRDefault="00515238" w:rsidP="00915FA0">
      <w:pPr>
        <w:jc w:val="center"/>
        <w:rPr>
          <w:rFonts w:ascii="Times New Roman" w:hAnsi="Times New Roman" w:cs="Times New Roman"/>
          <w:b/>
          <w:sz w:val="24"/>
          <w:szCs w:val="24"/>
        </w:rPr>
      </w:pPr>
      <w:r>
        <w:rPr>
          <w:rFonts w:ascii="Times New Roman" w:hAnsi="Times New Roman" w:cs="Times New Roman"/>
          <w:b/>
          <w:sz w:val="24"/>
          <w:szCs w:val="24"/>
        </w:rPr>
        <w:t xml:space="preserve">Разъяснения </w:t>
      </w:r>
    </w:p>
    <w:p w14:paraId="592C1C20" w14:textId="2AD5B722" w:rsidR="005144E1" w:rsidRDefault="005144E1" w:rsidP="00915FA0">
      <w:pPr>
        <w:jc w:val="center"/>
        <w:rPr>
          <w:rFonts w:ascii="Times New Roman" w:hAnsi="Times New Roman" w:cs="Times New Roman"/>
          <w:b/>
          <w:sz w:val="24"/>
          <w:szCs w:val="24"/>
        </w:rPr>
      </w:pPr>
      <w:r w:rsidRPr="005144E1">
        <w:rPr>
          <w:rFonts w:ascii="Times New Roman" w:hAnsi="Times New Roman" w:cs="Times New Roman"/>
          <w:b/>
          <w:sz w:val="24"/>
          <w:szCs w:val="24"/>
        </w:rPr>
        <w:t>Комитета по стандартам по депозитарной деятельности при Банке России</w:t>
      </w:r>
    </w:p>
    <w:p w14:paraId="0A19E8C2" w14:textId="77777777" w:rsidR="005144E1" w:rsidRDefault="00464797" w:rsidP="00915FA0">
      <w:pPr>
        <w:jc w:val="center"/>
        <w:rPr>
          <w:rFonts w:ascii="Times New Roman" w:hAnsi="Times New Roman" w:cs="Times New Roman"/>
          <w:b/>
          <w:sz w:val="24"/>
          <w:szCs w:val="24"/>
        </w:rPr>
      </w:pPr>
      <w:r w:rsidRPr="00464797">
        <w:rPr>
          <w:rFonts w:ascii="Times New Roman" w:hAnsi="Times New Roman" w:cs="Times New Roman"/>
          <w:b/>
          <w:sz w:val="24"/>
          <w:szCs w:val="24"/>
        </w:rPr>
        <w:t xml:space="preserve">вопросов к </w:t>
      </w:r>
      <w:r>
        <w:rPr>
          <w:rFonts w:ascii="Times New Roman" w:hAnsi="Times New Roman" w:cs="Times New Roman"/>
          <w:b/>
          <w:sz w:val="24"/>
          <w:szCs w:val="24"/>
        </w:rPr>
        <w:t>Б</w:t>
      </w:r>
      <w:r w:rsidRPr="00464797">
        <w:rPr>
          <w:rFonts w:ascii="Times New Roman" w:hAnsi="Times New Roman" w:cs="Times New Roman"/>
          <w:b/>
          <w:sz w:val="24"/>
          <w:szCs w:val="24"/>
        </w:rPr>
        <w:t>азовому стандарту</w:t>
      </w:r>
    </w:p>
    <w:p w14:paraId="30E44534" w14:textId="56A5BC2E" w:rsidR="00954F10" w:rsidRDefault="005144E1" w:rsidP="00954F10">
      <w:pPr>
        <w:jc w:val="center"/>
        <w:rPr>
          <w:rFonts w:ascii="Times New Roman" w:hAnsi="Times New Roman" w:cs="Times New Roman"/>
          <w:b/>
          <w:sz w:val="24"/>
          <w:szCs w:val="24"/>
        </w:rPr>
      </w:pPr>
      <w:r>
        <w:rPr>
          <w:rFonts w:ascii="Times New Roman" w:hAnsi="Times New Roman" w:cs="Times New Roman"/>
          <w:b/>
          <w:sz w:val="24"/>
          <w:szCs w:val="24"/>
        </w:rPr>
        <w:t xml:space="preserve"> совершения депозитарием операций на финансовом рынке</w:t>
      </w:r>
    </w:p>
    <w:p w14:paraId="1C4A48C3" w14:textId="77777777" w:rsidR="00AD5892" w:rsidRDefault="00954F10" w:rsidP="00C73AB7">
      <w:pPr>
        <w:jc w:val="both"/>
        <w:rPr>
          <w:rFonts w:ascii="Times New Roman" w:hAnsi="Times New Roman" w:cs="Times New Roman"/>
          <w:b/>
          <w:sz w:val="24"/>
          <w:szCs w:val="24"/>
        </w:rPr>
      </w:pPr>
      <w:r w:rsidRPr="00954F10">
        <w:rPr>
          <w:rFonts w:ascii="Times New Roman" w:hAnsi="Times New Roman" w:cs="Times New Roman"/>
          <w:b/>
          <w:sz w:val="24"/>
          <w:szCs w:val="24"/>
        </w:rPr>
        <w:t>(протокол заседания Комитета по стандартам по депозитарной деятельности при Банке России</w:t>
      </w:r>
      <w:r w:rsidR="00AD5892">
        <w:rPr>
          <w:rFonts w:ascii="Times New Roman" w:hAnsi="Times New Roman" w:cs="Times New Roman"/>
          <w:b/>
          <w:sz w:val="24"/>
          <w:szCs w:val="24"/>
        </w:rPr>
        <w:t>:</w:t>
      </w:r>
      <w:r w:rsidRPr="00954F10">
        <w:rPr>
          <w:rFonts w:ascii="Times New Roman" w:hAnsi="Times New Roman" w:cs="Times New Roman"/>
          <w:b/>
          <w:sz w:val="24"/>
          <w:szCs w:val="24"/>
        </w:rPr>
        <w:t xml:space="preserve"> </w:t>
      </w:r>
    </w:p>
    <w:p w14:paraId="3215A4A1" w14:textId="6A10A9AD" w:rsidR="00515238" w:rsidRDefault="00954F10" w:rsidP="00C73AB7">
      <w:pPr>
        <w:jc w:val="both"/>
        <w:rPr>
          <w:rFonts w:ascii="Times New Roman" w:hAnsi="Times New Roman" w:cs="Times New Roman"/>
          <w:b/>
          <w:sz w:val="24"/>
          <w:szCs w:val="24"/>
        </w:rPr>
      </w:pPr>
      <w:bookmarkStart w:id="0" w:name="_GoBack"/>
      <w:bookmarkEnd w:id="0"/>
      <w:r w:rsidRPr="00954F10">
        <w:rPr>
          <w:rFonts w:ascii="Times New Roman" w:hAnsi="Times New Roman" w:cs="Times New Roman"/>
          <w:b/>
          <w:sz w:val="24"/>
          <w:szCs w:val="24"/>
        </w:rPr>
        <w:t>http://www.cbr.ru/StaticHtml/File/11953/protocol_repository_09082018.pdf</w:t>
      </w:r>
      <w:r w:rsidR="00AD5892">
        <w:rPr>
          <w:rFonts w:ascii="Times New Roman" w:hAnsi="Times New Roman" w:cs="Times New Roman"/>
          <w:b/>
          <w:sz w:val="24"/>
          <w:szCs w:val="24"/>
        </w:rPr>
        <w:t>)</w:t>
      </w:r>
    </w:p>
    <w:p w14:paraId="47E210E0" w14:textId="77777777" w:rsidR="00AD5892" w:rsidRDefault="00AD5892" w:rsidP="00504264">
      <w:pPr>
        <w:spacing w:after="0" w:line="360" w:lineRule="auto"/>
        <w:ind w:firstLine="567"/>
        <w:jc w:val="both"/>
        <w:rPr>
          <w:rFonts w:ascii="Times New Roman" w:hAnsi="Times New Roman" w:cs="Times New Roman"/>
          <w:b/>
          <w:sz w:val="24"/>
          <w:szCs w:val="24"/>
        </w:rPr>
      </w:pPr>
    </w:p>
    <w:p w14:paraId="23B28F35" w14:textId="77777777" w:rsidR="00AD5892" w:rsidRDefault="00AD5892" w:rsidP="00504264">
      <w:pPr>
        <w:spacing w:after="0" w:line="360" w:lineRule="auto"/>
        <w:ind w:firstLine="567"/>
        <w:jc w:val="both"/>
        <w:rPr>
          <w:rFonts w:ascii="Times New Roman" w:hAnsi="Times New Roman" w:cs="Times New Roman"/>
          <w:b/>
          <w:sz w:val="24"/>
          <w:szCs w:val="24"/>
        </w:rPr>
      </w:pPr>
    </w:p>
    <w:p w14:paraId="00BD005E" w14:textId="46AE31A0" w:rsidR="00D22556" w:rsidRDefault="00BC0C4D" w:rsidP="00504264">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Вопрос</w:t>
      </w:r>
      <w:proofErr w:type="gramStart"/>
      <w:r>
        <w:rPr>
          <w:rFonts w:ascii="Times New Roman" w:hAnsi="Times New Roman" w:cs="Times New Roman"/>
          <w:b/>
          <w:sz w:val="24"/>
          <w:szCs w:val="24"/>
        </w:rPr>
        <w:t xml:space="preserve">: </w:t>
      </w:r>
      <w:r w:rsidR="00D22556" w:rsidRPr="00D22556">
        <w:rPr>
          <w:rFonts w:ascii="Times New Roman" w:hAnsi="Times New Roman" w:cs="Times New Roman"/>
          <w:b/>
          <w:sz w:val="24"/>
          <w:szCs w:val="24"/>
        </w:rPr>
        <w:t>О</w:t>
      </w:r>
      <w:proofErr w:type="gramEnd"/>
      <w:r w:rsidR="00D22556" w:rsidRPr="00D22556">
        <w:rPr>
          <w:rFonts w:ascii="Times New Roman" w:hAnsi="Times New Roman" w:cs="Times New Roman"/>
          <w:b/>
          <w:sz w:val="24"/>
          <w:szCs w:val="24"/>
        </w:rPr>
        <w:t xml:space="preserve"> пункте 3.3.7 Базового стандарта совершения депозитарием операций на финансовом рынке (далее - Стандарт)</w:t>
      </w:r>
      <w:r w:rsidR="00D52B7E">
        <w:rPr>
          <w:rFonts w:ascii="Times New Roman" w:hAnsi="Times New Roman" w:cs="Times New Roman"/>
          <w:b/>
          <w:sz w:val="24"/>
          <w:szCs w:val="24"/>
        </w:rPr>
        <w:t>.</w:t>
      </w:r>
      <w:r w:rsidR="001060E6">
        <w:rPr>
          <w:rFonts w:ascii="Times New Roman" w:hAnsi="Times New Roman" w:cs="Times New Roman"/>
          <w:b/>
          <w:sz w:val="24"/>
          <w:szCs w:val="24"/>
        </w:rPr>
        <w:t xml:space="preserve"> </w:t>
      </w:r>
    </w:p>
    <w:p w14:paraId="21BBA8E1" w14:textId="6A645161" w:rsidR="00BC0C4D" w:rsidRDefault="0005764F" w:rsidP="00504264">
      <w:pPr>
        <w:spacing w:after="0" w:line="360" w:lineRule="auto"/>
        <w:ind w:firstLine="567"/>
        <w:jc w:val="both"/>
        <w:rPr>
          <w:rFonts w:ascii="Times New Roman" w:hAnsi="Times New Roman" w:cs="Times New Roman"/>
          <w:b/>
          <w:sz w:val="24"/>
          <w:szCs w:val="24"/>
        </w:rPr>
      </w:pPr>
      <w:r>
        <w:rPr>
          <w:rFonts w:ascii="Times New Roman" w:hAnsi="Times New Roman" w:cs="Times New Roman"/>
          <w:sz w:val="24"/>
          <w:szCs w:val="24"/>
        </w:rPr>
        <w:t>«</w:t>
      </w:r>
      <w:r w:rsidR="00F21A80" w:rsidRPr="000B58F7">
        <w:rPr>
          <w:rFonts w:ascii="Times New Roman" w:hAnsi="Times New Roman" w:cs="Times New Roman"/>
          <w:sz w:val="24"/>
          <w:szCs w:val="24"/>
        </w:rPr>
        <w:t>Если в Депозитарии есть договоры, заключенные с Попечителем счета депо Депонента, но они подписаны только Депозитарием и Попечителем, а Депонент, в интересах которого действует Попечитель, указывается в тексте договора, насколько эта форма договора имеет право быть с учетом, что в Базовом стандарте указано пункт 3.3 подпункт 3.3.7. «... договор между Депозитарием, Депонентом и Попечителем»</w:t>
      </w:r>
      <w:r>
        <w:rPr>
          <w:rFonts w:ascii="Times New Roman" w:hAnsi="Times New Roman" w:cs="Times New Roman"/>
          <w:sz w:val="24"/>
          <w:szCs w:val="24"/>
        </w:rPr>
        <w:t>»</w:t>
      </w:r>
      <w:r w:rsidR="00F21A80" w:rsidRPr="000B58F7">
        <w:rPr>
          <w:rFonts w:ascii="Times New Roman" w:hAnsi="Times New Roman" w:cs="Times New Roman"/>
          <w:sz w:val="24"/>
          <w:szCs w:val="24"/>
        </w:rPr>
        <w:t>.</w:t>
      </w:r>
    </w:p>
    <w:p w14:paraId="118C4AB7" w14:textId="516C7ECD" w:rsidR="00C73AB7" w:rsidRPr="00C73AB7" w:rsidRDefault="00C73AB7" w:rsidP="00504264">
      <w:pPr>
        <w:spacing w:after="0" w:line="360" w:lineRule="auto"/>
        <w:ind w:firstLine="567"/>
        <w:jc w:val="both"/>
        <w:rPr>
          <w:rFonts w:ascii="Times New Roman" w:hAnsi="Times New Roman" w:cs="Times New Roman"/>
          <w:sz w:val="24"/>
          <w:szCs w:val="24"/>
        </w:rPr>
      </w:pPr>
      <w:r w:rsidRPr="00C73AB7">
        <w:rPr>
          <w:rFonts w:ascii="Times New Roman" w:hAnsi="Times New Roman" w:cs="Times New Roman"/>
          <w:b/>
          <w:sz w:val="24"/>
          <w:szCs w:val="24"/>
        </w:rPr>
        <w:t>Ответ</w:t>
      </w:r>
      <w:proofErr w:type="gramStart"/>
      <w:r w:rsidRPr="00C73AB7">
        <w:rPr>
          <w:rFonts w:ascii="Times New Roman" w:hAnsi="Times New Roman" w:cs="Times New Roman"/>
          <w:b/>
          <w:sz w:val="24"/>
          <w:szCs w:val="24"/>
        </w:rPr>
        <w:t>:</w:t>
      </w:r>
      <w:r w:rsidRPr="00C73AB7">
        <w:rPr>
          <w:rFonts w:ascii="Times New Roman" w:hAnsi="Times New Roman" w:cs="Times New Roman"/>
          <w:sz w:val="24"/>
          <w:szCs w:val="24"/>
        </w:rPr>
        <w:t xml:space="preserve"> </w:t>
      </w:r>
      <w:r w:rsidRPr="00C73AB7">
        <w:rPr>
          <w:rFonts w:ascii="Times New Roman" w:hAnsi="Times New Roman" w:cs="Times New Roman"/>
          <w:sz w:val="24"/>
          <w:szCs w:val="24"/>
        </w:rPr>
        <w:t>В соответствии с</w:t>
      </w:r>
      <w:proofErr w:type="gramEnd"/>
      <w:r w:rsidRPr="00C73AB7">
        <w:rPr>
          <w:rFonts w:ascii="Times New Roman" w:hAnsi="Times New Roman" w:cs="Times New Roman"/>
          <w:sz w:val="24"/>
          <w:szCs w:val="24"/>
        </w:rPr>
        <w:t xml:space="preserve"> пунктом 3.3.7 Стандарта депозитарий осуществляет депозитарные операции по счету депо депонента на основании подаваемых попечителем счета депо или депонентом поручений и (или) инструкций в случае, если это предусмотрено условиями осуществления депозитарной деятельности, при условии, что в договоре между депозитарием, депонентом и попечителем, определено, что:</w:t>
      </w:r>
    </w:p>
    <w:p w14:paraId="7D01875B" w14:textId="2D567664" w:rsidR="00C73AB7" w:rsidRPr="00C73AB7" w:rsidRDefault="00C73AB7" w:rsidP="00504264">
      <w:pPr>
        <w:spacing w:after="0" w:line="360" w:lineRule="auto"/>
        <w:ind w:firstLine="567"/>
        <w:jc w:val="both"/>
        <w:rPr>
          <w:rFonts w:ascii="Times New Roman" w:hAnsi="Times New Roman" w:cs="Times New Roman"/>
          <w:sz w:val="24"/>
          <w:szCs w:val="24"/>
        </w:rPr>
      </w:pPr>
      <w:r w:rsidRPr="00C73AB7">
        <w:rPr>
          <w:rFonts w:ascii="Times New Roman" w:hAnsi="Times New Roman" w:cs="Times New Roman"/>
          <w:sz w:val="24"/>
          <w:szCs w:val="24"/>
        </w:rPr>
        <w:t>1) при взаимодействии с депозитарием попечитель счета депо действует в соответствии с условиями такого договора, в котором должны быть закреплены его полномочия, условия взаимодействия попечителя счета депо и депонента с депозитарием.</w:t>
      </w:r>
    </w:p>
    <w:p w14:paraId="3EB296A9" w14:textId="77777777" w:rsidR="00C73AB7" w:rsidRPr="00C73AB7" w:rsidRDefault="00C73AB7" w:rsidP="00504264">
      <w:pPr>
        <w:spacing w:after="0" w:line="360" w:lineRule="auto"/>
        <w:ind w:firstLine="567"/>
        <w:jc w:val="both"/>
        <w:rPr>
          <w:rFonts w:ascii="Times New Roman" w:hAnsi="Times New Roman" w:cs="Times New Roman"/>
          <w:sz w:val="24"/>
          <w:szCs w:val="24"/>
        </w:rPr>
      </w:pPr>
      <w:r w:rsidRPr="00C73AB7">
        <w:rPr>
          <w:rFonts w:ascii="Times New Roman" w:hAnsi="Times New Roman" w:cs="Times New Roman"/>
          <w:sz w:val="24"/>
          <w:szCs w:val="24"/>
        </w:rPr>
        <w:t>2) основанием подачи в депозитарий попечителем счета депо поручения на осуществление депозитарной операции должно являться поручение и (или) инструкция, полученные попечителем счета депо от депонента.</w:t>
      </w:r>
    </w:p>
    <w:p w14:paraId="644A9ABF" w14:textId="77777777" w:rsidR="00C73AB7" w:rsidRPr="00C73AB7" w:rsidRDefault="00C73AB7" w:rsidP="00504264">
      <w:pPr>
        <w:spacing w:after="0" w:line="360" w:lineRule="auto"/>
        <w:ind w:firstLine="567"/>
        <w:jc w:val="both"/>
        <w:rPr>
          <w:rFonts w:ascii="Times New Roman" w:hAnsi="Times New Roman" w:cs="Times New Roman"/>
          <w:sz w:val="24"/>
          <w:szCs w:val="24"/>
        </w:rPr>
      </w:pPr>
      <w:r w:rsidRPr="00C73AB7">
        <w:rPr>
          <w:rFonts w:ascii="Times New Roman" w:hAnsi="Times New Roman" w:cs="Times New Roman"/>
          <w:sz w:val="24"/>
          <w:szCs w:val="24"/>
        </w:rPr>
        <w:t>3) условием осуществления депозитарных операций по счетам депо владельца, открытого депоненту, за исключением операции по зачислению ценных бумаг, на основании поручений, поданных депонентом самостоятельно, является подтверждение попечителем счета депо отсутствия обязательств по передаче ценных бумаг за счет депонента, возникших до подачи такого поручения.</w:t>
      </w:r>
    </w:p>
    <w:p w14:paraId="18D33849" w14:textId="37716CAC" w:rsidR="00222CED" w:rsidRDefault="00C73AB7" w:rsidP="00504264">
      <w:pPr>
        <w:spacing w:after="0" w:line="360" w:lineRule="auto"/>
        <w:ind w:firstLine="567"/>
        <w:jc w:val="both"/>
        <w:rPr>
          <w:rFonts w:ascii="Times New Roman" w:hAnsi="Times New Roman" w:cs="Times New Roman"/>
          <w:sz w:val="24"/>
          <w:szCs w:val="24"/>
        </w:rPr>
      </w:pPr>
      <w:r w:rsidRPr="00C73AB7">
        <w:rPr>
          <w:rFonts w:ascii="Times New Roman" w:hAnsi="Times New Roman" w:cs="Times New Roman"/>
          <w:sz w:val="24"/>
          <w:szCs w:val="24"/>
        </w:rPr>
        <w:t xml:space="preserve">Данный пункт Стандарта устанавливает перечень условий, которыми должна регулироваться деятельность участников (сторон) правоотношений: депозитария, попечителя счета депо и депонента, но не содержит требований к форме закрепления их взаимных прав и обязанностей (должны ли они быть отражены в одном или нескольких документах). Таким образом, условия, перечисленные в пункте 3.3.7 Стандарта, могут быть закреплены как в едином трехстороннем соглашении, заключаемом депозитарием, </w:t>
      </w:r>
      <w:r w:rsidRPr="00C73AB7">
        <w:rPr>
          <w:rFonts w:ascii="Times New Roman" w:hAnsi="Times New Roman" w:cs="Times New Roman"/>
          <w:sz w:val="24"/>
          <w:szCs w:val="24"/>
        </w:rPr>
        <w:lastRenderedPageBreak/>
        <w:t>попечителем счета депо и депонентом, так и в нескольких двусторонних взаимосвязанных соглашениях, заключаемых, например, попечителем счета депо и депонентом, попечителем счета депо и депозитарием, депозитарием и депонентом.</w:t>
      </w:r>
    </w:p>
    <w:p w14:paraId="1562C82C" w14:textId="30717559" w:rsidR="00D82100" w:rsidRDefault="00D82100" w:rsidP="00504264">
      <w:pPr>
        <w:spacing w:after="0" w:line="360" w:lineRule="auto"/>
        <w:ind w:firstLine="567"/>
        <w:jc w:val="both"/>
        <w:rPr>
          <w:rFonts w:ascii="Times New Roman" w:hAnsi="Times New Roman" w:cs="Times New Roman"/>
          <w:sz w:val="24"/>
          <w:szCs w:val="24"/>
        </w:rPr>
      </w:pPr>
      <w:r w:rsidRPr="00D8262C">
        <w:rPr>
          <w:rFonts w:ascii="Times New Roman" w:hAnsi="Times New Roman" w:cs="Times New Roman"/>
          <w:b/>
          <w:sz w:val="24"/>
          <w:szCs w:val="24"/>
        </w:rPr>
        <w:t>Вопрос</w:t>
      </w:r>
      <w:proofErr w:type="gramStart"/>
      <w:r w:rsidRPr="00D8262C">
        <w:rPr>
          <w:rFonts w:ascii="Times New Roman" w:hAnsi="Times New Roman" w:cs="Times New Roman"/>
          <w:b/>
          <w:sz w:val="24"/>
          <w:szCs w:val="24"/>
        </w:rPr>
        <w:t>:</w:t>
      </w:r>
      <w:r>
        <w:rPr>
          <w:rFonts w:ascii="Times New Roman" w:hAnsi="Times New Roman" w:cs="Times New Roman"/>
          <w:sz w:val="24"/>
          <w:szCs w:val="24"/>
        </w:rPr>
        <w:t xml:space="preserve"> </w:t>
      </w:r>
      <w:r w:rsidR="00792EC4" w:rsidRPr="0005764F">
        <w:rPr>
          <w:rFonts w:ascii="Times New Roman" w:hAnsi="Times New Roman" w:cs="Times New Roman"/>
          <w:b/>
          <w:sz w:val="24"/>
          <w:szCs w:val="24"/>
        </w:rPr>
        <w:t>О</w:t>
      </w:r>
      <w:proofErr w:type="gramEnd"/>
      <w:r w:rsidR="00792EC4" w:rsidRPr="0005764F">
        <w:rPr>
          <w:rFonts w:ascii="Times New Roman" w:hAnsi="Times New Roman" w:cs="Times New Roman"/>
          <w:b/>
          <w:sz w:val="24"/>
          <w:szCs w:val="24"/>
        </w:rPr>
        <w:t xml:space="preserve"> подпункте 5.3.1.2 пункта 5.3.1 Стандарта</w:t>
      </w:r>
      <w:r w:rsidR="00041EDF">
        <w:rPr>
          <w:rFonts w:ascii="Times New Roman" w:hAnsi="Times New Roman" w:cs="Times New Roman"/>
          <w:b/>
          <w:sz w:val="24"/>
          <w:szCs w:val="24"/>
        </w:rPr>
        <w:t>.</w:t>
      </w:r>
    </w:p>
    <w:p w14:paraId="23211D4D" w14:textId="74F70990" w:rsidR="00D569AD" w:rsidRDefault="00041EDF" w:rsidP="0050426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D569AD" w:rsidRPr="00D569AD">
        <w:rPr>
          <w:rFonts w:ascii="Times New Roman" w:hAnsi="Times New Roman" w:cs="Times New Roman"/>
          <w:sz w:val="24"/>
          <w:szCs w:val="24"/>
        </w:rPr>
        <w:t>Вправе ли депозитарий применять различные способы отражения операций зачисления и списания ценных бумаг по торговым счетам депо по итогам клиринга, указанные в п. в 5.3.1.2 Базового стандарта совершения депозитарных операций на финансовом рынке для разных клиентов депозитария или должен выбрать единый способ отражения данных операций для всех клиентов депозитария?</w:t>
      </w:r>
      <w:r>
        <w:rPr>
          <w:rFonts w:ascii="Times New Roman" w:hAnsi="Times New Roman" w:cs="Times New Roman"/>
          <w:sz w:val="24"/>
          <w:szCs w:val="24"/>
        </w:rPr>
        <w:t>»</w:t>
      </w:r>
    </w:p>
    <w:p w14:paraId="7CD42CE1" w14:textId="79FF842D" w:rsidR="00792EC4" w:rsidRPr="00792EC4" w:rsidRDefault="00792EC4" w:rsidP="00504264">
      <w:pPr>
        <w:spacing w:after="0" w:line="360" w:lineRule="auto"/>
        <w:ind w:firstLine="567"/>
        <w:jc w:val="both"/>
        <w:rPr>
          <w:rFonts w:ascii="Times New Roman" w:hAnsi="Times New Roman" w:cs="Times New Roman"/>
          <w:sz w:val="24"/>
          <w:szCs w:val="24"/>
        </w:rPr>
      </w:pPr>
      <w:r w:rsidRPr="00AC6523">
        <w:rPr>
          <w:rFonts w:ascii="Times New Roman" w:hAnsi="Times New Roman" w:cs="Times New Roman"/>
          <w:b/>
          <w:sz w:val="24"/>
          <w:szCs w:val="24"/>
        </w:rPr>
        <w:t>Ответ</w:t>
      </w:r>
      <w:proofErr w:type="gramStart"/>
      <w:r w:rsidRPr="00AC6523">
        <w:rPr>
          <w:rFonts w:ascii="Times New Roman" w:hAnsi="Times New Roman" w:cs="Times New Roman"/>
          <w:b/>
          <w:sz w:val="24"/>
          <w:szCs w:val="24"/>
        </w:rPr>
        <w:t>:</w:t>
      </w:r>
      <w:r>
        <w:rPr>
          <w:rFonts w:ascii="Times New Roman" w:hAnsi="Times New Roman" w:cs="Times New Roman"/>
          <w:sz w:val="24"/>
          <w:szCs w:val="24"/>
        </w:rPr>
        <w:t xml:space="preserve"> </w:t>
      </w:r>
      <w:r w:rsidRPr="00792EC4">
        <w:rPr>
          <w:rFonts w:ascii="Times New Roman" w:hAnsi="Times New Roman" w:cs="Times New Roman"/>
          <w:sz w:val="24"/>
          <w:szCs w:val="24"/>
        </w:rPr>
        <w:t>В соответствии с</w:t>
      </w:r>
      <w:proofErr w:type="gramEnd"/>
      <w:r w:rsidRPr="00792EC4">
        <w:rPr>
          <w:rFonts w:ascii="Times New Roman" w:hAnsi="Times New Roman" w:cs="Times New Roman"/>
          <w:sz w:val="24"/>
          <w:szCs w:val="24"/>
        </w:rPr>
        <w:t xml:space="preserve"> подпунктом 5.3.1.2 Стандарта операции списания и (или) зачисления ценных бумаг по торговым счетам депо проводятся депозитарием одним из указанных ниже способов:</w:t>
      </w:r>
    </w:p>
    <w:p w14:paraId="72CAB211" w14:textId="77777777" w:rsidR="00792EC4" w:rsidRPr="00792EC4" w:rsidRDefault="00792EC4" w:rsidP="00504264">
      <w:pPr>
        <w:spacing w:after="0" w:line="360" w:lineRule="auto"/>
        <w:ind w:firstLine="567"/>
        <w:jc w:val="both"/>
        <w:rPr>
          <w:rFonts w:ascii="Times New Roman" w:hAnsi="Times New Roman" w:cs="Times New Roman"/>
          <w:sz w:val="24"/>
          <w:szCs w:val="24"/>
        </w:rPr>
      </w:pPr>
      <w:r w:rsidRPr="00792EC4">
        <w:rPr>
          <w:rFonts w:ascii="Times New Roman" w:hAnsi="Times New Roman" w:cs="Times New Roman"/>
          <w:sz w:val="24"/>
          <w:szCs w:val="24"/>
        </w:rPr>
        <w:t>- путем отражения каждой операции списания и зачисления ценных бумаг в соответствии с отчетом клиринговой организации;</w:t>
      </w:r>
    </w:p>
    <w:p w14:paraId="651E199B" w14:textId="77777777" w:rsidR="00792EC4" w:rsidRPr="00792EC4" w:rsidRDefault="00792EC4" w:rsidP="00504264">
      <w:pPr>
        <w:spacing w:after="0" w:line="360" w:lineRule="auto"/>
        <w:ind w:firstLine="567"/>
        <w:jc w:val="both"/>
        <w:rPr>
          <w:rFonts w:ascii="Times New Roman" w:hAnsi="Times New Roman" w:cs="Times New Roman"/>
          <w:sz w:val="24"/>
          <w:szCs w:val="24"/>
        </w:rPr>
      </w:pPr>
      <w:r w:rsidRPr="00792EC4">
        <w:rPr>
          <w:rFonts w:ascii="Times New Roman" w:hAnsi="Times New Roman" w:cs="Times New Roman"/>
          <w:sz w:val="24"/>
          <w:szCs w:val="24"/>
        </w:rPr>
        <w:t xml:space="preserve">- путем </w:t>
      </w:r>
      <w:proofErr w:type="spellStart"/>
      <w:r w:rsidRPr="00792EC4">
        <w:rPr>
          <w:rFonts w:ascii="Times New Roman" w:hAnsi="Times New Roman" w:cs="Times New Roman"/>
          <w:sz w:val="24"/>
          <w:szCs w:val="24"/>
        </w:rPr>
        <w:t>сальдирования</w:t>
      </w:r>
      <w:proofErr w:type="spellEnd"/>
      <w:r w:rsidRPr="00792EC4">
        <w:rPr>
          <w:rFonts w:ascii="Times New Roman" w:hAnsi="Times New Roman" w:cs="Times New Roman"/>
          <w:sz w:val="24"/>
          <w:szCs w:val="24"/>
        </w:rPr>
        <w:t xml:space="preserve"> операций депонентов в разрезе направления движения ценных бумаг одного выпуска ценных бумаг (отдельно списание, отдельно зачисление);</w:t>
      </w:r>
    </w:p>
    <w:p w14:paraId="4EC92AA5" w14:textId="77777777" w:rsidR="00792EC4" w:rsidRPr="00792EC4" w:rsidRDefault="00792EC4" w:rsidP="00504264">
      <w:pPr>
        <w:spacing w:after="0" w:line="360" w:lineRule="auto"/>
        <w:ind w:firstLine="567"/>
        <w:jc w:val="both"/>
        <w:rPr>
          <w:rFonts w:ascii="Times New Roman" w:hAnsi="Times New Roman" w:cs="Times New Roman"/>
          <w:sz w:val="24"/>
          <w:szCs w:val="24"/>
        </w:rPr>
      </w:pPr>
      <w:r w:rsidRPr="00792EC4">
        <w:rPr>
          <w:rFonts w:ascii="Times New Roman" w:hAnsi="Times New Roman" w:cs="Times New Roman"/>
          <w:sz w:val="24"/>
          <w:szCs w:val="24"/>
        </w:rPr>
        <w:t>- путем определения общей нетто-позиции по операциям депонентов за один день в разрезе одного выпуска ценных бумаг (либо списание, либо зачисление, либо отсутствие движения ценных бумаг).</w:t>
      </w:r>
    </w:p>
    <w:p w14:paraId="178A947F" w14:textId="01B4CD1D" w:rsidR="00792EC4" w:rsidRDefault="00792EC4" w:rsidP="00504264">
      <w:pPr>
        <w:spacing w:after="0" w:line="360" w:lineRule="auto"/>
        <w:ind w:firstLine="567"/>
        <w:jc w:val="both"/>
        <w:rPr>
          <w:rFonts w:ascii="Times New Roman" w:hAnsi="Times New Roman" w:cs="Times New Roman"/>
          <w:sz w:val="24"/>
          <w:szCs w:val="24"/>
        </w:rPr>
      </w:pPr>
      <w:r w:rsidRPr="00792EC4">
        <w:rPr>
          <w:rFonts w:ascii="Times New Roman" w:hAnsi="Times New Roman" w:cs="Times New Roman"/>
          <w:sz w:val="24"/>
          <w:szCs w:val="24"/>
        </w:rPr>
        <w:t>Данный подпункт перечисляет способы, которыми возможно проведение каждой отдельной операции списания и (или) зачисления ценны</w:t>
      </w:r>
      <w:r>
        <w:rPr>
          <w:rFonts w:ascii="Times New Roman" w:hAnsi="Times New Roman" w:cs="Times New Roman"/>
          <w:sz w:val="24"/>
          <w:szCs w:val="24"/>
        </w:rPr>
        <w:t xml:space="preserve">х </w:t>
      </w:r>
      <w:r w:rsidRPr="00792EC4">
        <w:rPr>
          <w:rFonts w:ascii="Times New Roman" w:hAnsi="Times New Roman" w:cs="Times New Roman"/>
          <w:sz w:val="24"/>
          <w:szCs w:val="24"/>
        </w:rPr>
        <w:t>бумаг. Использование нескольких способов в отношении одной операции не представляется возможным. Вместе с тем, стандарт не ограничивает право депозитария проводить разные операции списания и (или) зачисления ценных бумаг разными способами в зависимости от определенных обстоятельств, например, в зависимости от того, каким образом представлена информация об операциях в отчетах (распоряжениях) разных клиринговых организаций (отдельные сделки или нетто-позиции), в зависимости от категорий клиентов и от иных обстоятельств.</w:t>
      </w:r>
    </w:p>
    <w:p w14:paraId="229C31B8" w14:textId="77777777" w:rsidR="007C510A" w:rsidRPr="00C73AB7" w:rsidRDefault="007C510A" w:rsidP="00C73AB7">
      <w:pPr>
        <w:jc w:val="both"/>
        <w:rPr>
          <w:rFonts w:ascii="Times New Roman" w:hAnsi="Times New Roman" w:cs="Times New Roman"/>
          <w:sz w:val="24"/>
          <w:szCs w:val="24"/>
        </w:rPr>
      </w:pPr>
    </w:p>
    <w:sectPr w:rsidR="007C510A" w:rsidRPr="00C73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ED"/>
    <w:rsid w:val="00041EDF"/>
    <w:rsid w:val="0005764F"/>
    <w:rsid w:val="000B58F7"/>
    <w:rsid w:val="001060E6"/>
    <w:rsid w:val="00222CED"/>
    <w:rsid w:val="003B6436"/>
    <w:rsid w:val="00464797"/>
    <w:rsid w:val="00504264"/>
    <w:rsid w:val="005144E1"/>
    <w:rsid w:val="00515238"/>
    <w:rsid w:val="00515973"/>
    <w:rsid w:val="00792EC4"/>
    <w:rsid w:val="007B36ED"/>
    <w:rsid w:val="007C510A"/>
    <w:rsid w:val="007D63D3"/>
    <w:rsid w:val="008A6CDD"/>
    <w:rsid w:val="00915FA0"/>
    <w:rsid w:val="00954F10"/>
    <w:rsid w:val="009823C9"/>
    <w:rsid w:val="00AC6523"/>
    <w:rsid w:val="00AD5892"/>
    <w:rsid w:val="00BC0C4D"/>
    <w:rsid w:val="00C73AB7"/>
    <w:rsid w:val="00D22556"/>
    <w:rsid w:val="00D52B7E"/>
    <w:rsid w:val="00D569AD"/>
    <w:rsid w:val="00D82100"/>
    <w:rsid w:val="00D8262C"/>
    <w:rsid w:val="00F21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4B09"/>
  <w15:chartTrackingRefBased/>
  <w15:docId w15:val="{C4BC8703-55DA-4D19-B893-E7E03624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10A"/>
    <w:pPr>
      <w:ind w:left="720"/>
      <w:contextualSpacing/>
    </w:pPr>
  </w:style>
  <w:style w:type="paragraph" w:styleId="a4">
    <w:name w:val="Balloon Text"/>
    <w:basedOn w:val="a"/>
    <w:link w:val="a5"/>
    <w:uiPriority w:val="99"/>
    <w:semiHidden/>
    <w:unhideWhenUsed/>
    <w:rsid w:val="001060E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06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663</Words>
  <Characters>3784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Егорова</dc:creator>
  <cp:keywords/>
  <dc:description/>
  <cp:lastModifiedBy>Светлана Егорова</cp:lastModifiedBy>
  <cp:revision>28</cp:revision>
  <cp:lastPrinted>2018-08-31T10:15:00Z</cp:lastPrinted>
  <dcterms:created xsi:type="dcterms:W3CDTF">2018-08-31T07:48:00Z</dcterms:created>
  <dcterms:modified xsi:type="dcterms:W3CDTF">2018-08-31T10:47:00Z</dcterms:modified>
</cp:coreProperties>
</file>